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3C" w:rsidRDefault="009D5C3C" w:rsidP="009D5C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D5C3C" w:rsidRDefault="009D5C3C" w:rsidP="009D5C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D5C3C" w:rsidRPr="009D5C3C" w:rsidRDefault="009D5C3C" w:rsidP="009D5C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D5C3C">
        <w:rPr>
          <w:rFonts w:ascii="Times New Roman" w:hAnsi="Times New Roman" w:cs="Times New Roman"/>
          <w:b/>
          <w:sz w:val="32"/>
        </w:rPr>
        <w:t>Границ</w:t>
      </w:r>
      <w:r>
        <w:rPr>
          <w:rFonts w:ascii="Times New Roman" w:hAnsi="Times New Roman" w:cs="Times New Roman"/>
          <w:b/>
          <w:sz w:val="32"/>
        </w:rPr>
        <w:t>а</w:t>
      </w:r>
      <w:r w:rsidRPr="009D5C3C">
        <w:rPr>
          <w:rFonts w:ascii="Times New Roman" w:hAnsi="Times New Roman" w:cs="Times New Roman"/>
          <w:b/>
          <w:sz w:val="32"/>
        </w:rPr>
        <w:t xml:space="preserve"> микрорайон</w:t>
      </w:r>
      <w:r>
        <w:rPr>
          <w:rFonts w:ascii="Times New Roman" w:hAnsi="Times New Roman" w:cs="Times New Roman"/>
          <w:b/>
          <w:sz w:val="32"/>
        </w:rPr>
        <w:t>а</w:t>
      </w:r>
    </w:p>
    <w:p w:rsidR="009D5C3C" w:rsidRDefault="009D5C3C" w:rsidP="009D5C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МБОУ «Гимназия №33» </w:t>
      </w:r>
    </w:p>
    <w:p w:rsidR="009D5C3C" w:rsidRPr="009D5C3C" w:rsidRDefault="009D5C3C" w:rsidP="009D5C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9D5C3C">
        <w:rPr>
          <w:rFonts w:ascii="Times New Roman" w:hAnsi="Times New Roman" w:cs="Times New Roman"/>
          <w:b/>
          <w:sz w:val="32"/>
        </w:rPr>
        <w:t>Кировского района г. Махачкалы</w:t>
      </w:r>
    </w:p>
    <w:p w:rsidR="009D5C3C" w:rsidRDefault="009D5C3C" w:rsidP="009D5C3C">
      <w:pPr>
        <w:rPr>
          <w:rFonts w:ascii="Times New Roman" w:hAnsi="Times New Roman" w:cs="Times New Roman"/>
          <w:sz w:val="24"/>
          <w:szCs w:val="24"/>
        </w:rPr>
      </w:pPr>
    </w:p>
    <w:p w:rsidR="009D5C3C" w:rsidRPr="009D5C3C" w:rsidRDefault="009D5C3C" w:rsidP="009D5C3C">
      <w:pPr>
        <w:pStyle w:val="a3"/>
        <w:numPr>
          <w:ilvl w:val="0"/>
          <w:numId w:val="1"/>
        </w:numPr>
        <w:ind w:left="567"/>
        <w:rPr>
          <w:sz w:val="28"/>
          <w:szCs w:val="28"/>
        </w:rPr>
      </w:pPr>
      <w:r w:rsidRPr="009D5C3C">
        <w:rPr>
          <w:rFonts w:ascii="Times New Roman" w:hAnsi="Times New Roman" w:cs="Times New Roman"/>
          <w:sz w:val="28"/>
          <w:szCs w:val="28"/>
        </w:rPr>
        <w:t>Ул. М. Гаджиева №№ с 52 и далее вся чётная сторона</w:t>
      </w:r>
      <w:r w:rsidRPr="009D5C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</w:t>
      </w:r>
      <w:r w:rsidRPr="009D5C3C">
        <w:rPr>
          <w:rFonts w:ascii="Times New Roman" w:hAnsi="Times New Roman" w:cs="Times New Roman"/>
          <w:sz w:val="28"/>
          <w:szCs w:val="28"/>
        </w:rPr>
        <w:t>л. М. Гаджиева №№ 164-а, 170-а</w:t>
      </w:r>
    </w:p>
    <w:p w:rsidR="009D5C3C" w:rsidRPr="009D5C3C" w:rsidRDefault="009D5C3C" w:rsidP="009D5C3C">
      <w:pPr>
        <w:pStyle w:val="a3"/>
        <w:numPr>
          <w:ilvl w:val="0"/>
          <w:numId w:val="1"/>
        </w:numPr>
        <w:ind w:hanging="544"/>
        <w:rPr>
          <w:rFonts w:ascii="Times New Roman" w:hAnsi="Times New Roman" w:cs="Times New Roman"/>
          <w:sz w:val="28"/>
          <w:szCs w:val="28"/>
        </w:rPr>
      </w:pPr>
      <w:r w:rsidRPr="009D5C3C">
        <w:rPr>
          <w:rFonts w:ascii="Times New Roman" w:hAnsi="Times New Roman" w:cs="Times New Roman"/>
          <w:sz w:val="28"/>
          <w:szCs w:val="28"/>
        </w:rPr>
        <w:t>Ул. Орджоникидзе №№ 58 – 82, 73 – 175</w:t>
      </w:r>
    </w:p>
    <w:p w:rsidR="009D5C3C" w:rsidRPr="009D5C3C" w:rsidRDefault="009D5C3C" w:rsidP="009D5C3C">
      <w:pPr>
        <w:pStyle w:val="a3"/>
        <w:numPr>
          <w:ilvl w:val="0"/>
          <w:numId w:val="1"/>
        </w:numPr>
        <w:ind w:hanging="544"/>
        <w:rPr>
          <w:rFonts w:ascii="Times New Roman" w:hAnsi="Times New Roman" w:cs="Times New Roman"/>
          <w:sz w:val="28"/>
          <w:szCs w:val="28"/>
        </w:rPr>
      </w:pPr>
      <w:r w:rsidRPr="009D5C3C">
        <w:rPr>
          <w:rFonts w:ascii="Times New Roman" w:hAnsi="Times New Roman" w:cs="Times New Roman"/>
          <w:sz w:val="28"/>
          <w:szCs w:val="28"/>
        </w:rPr>
        <w:t>Ул. Жукова (полностью)</w:t>
      </w:r>
    </w:p>
    <w:p w:rsidR="009D5C3C" w:rsidRPr="009D5C3C" w:rsidRDefault="009D5C3C" w:rsidP="009D5C3C">
      <w:pPr>
        <w:pStyle w:val="a3"/>
        <w:numPr>
          <w:ilvl w:val="0"/>
          <w:numId w:val="1"/>
        </w:numPr>
        <w:ind w:hanging="544"/>
        <w:rPr>
          <w:rFonts w:ascii="Times New Roman" w:hAnsi="Times New Roman" w:cs="Times New Roman"/>
          <w:sz w:val="28"/>
          <w:szCs w:val="28"/>
        </w:rPr>
      </w:pPr>
      <w:r w:rsidRPr="009D5C3C">
        <w:rPr>
          <w:rFonts w:ascii="Times New Roman" w:hAnsi="Times New Roman" w:cs="Times New Roman"/>
          <w:sz w:val="28"/>
          <w:szCs w:val="28"/>
        </w:rPr>
        <w:t>Ул. Пархоменко (полностью)</w:t>
      </w:r>
    </w:p>
    <w:p w:rsidR="009D5C3C" w:rsidRPr="009D5C3C" w:rsidRDefault="009D5C3C" w:rsidP="009D5C3C">
      <w:pPr>
        <w:pStyle w:val="a3"/>
        <w:numPr>
          <w:ilvl w:val="0"/>
          <w:numId w:val="1"/>
        </w:numPr>
        <w:ind w:hanging="544"/>
        <w:rPr>
          <w:rFonts w:ascii="Times New Roman" w:hAnsi="Times New Roman" w:cs="Times New Roman"/>
          <w:sz w:val="28"/>
          <w:szCs w:val="28"/>
        </w:rPr>
      </w:pPr>
      <w:r w:rsidRPr="009D5C3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9D5C3C">
        <w:rPr>
          <w:rFonts w:ascii="Times New Roman" w:hAnsi="Times New Roman" w:cs="Times New Roman"/>
          <w:sz w:val="28"/>
          <w:szCs w:val="28"/>
        </w:rPr>
        <w:t>Ахмедхана</w:t>
      </w:r>
      <w:proofErr w:type="spellEnd"/>
      <w:r w:rsidRPr="009D5C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C3C">
        <w:rPr>
          <w:rFonts w:ascii="Times New Roman" w:hAnsi="Times New Roman" w:cs="Times New Roman"/>
          <w:sz w:val="28"/>
          <w:szCs w:val="28"/>
        </w:rPr>
        <w:t>Абубакара</w:t>
      </w:r>
      <w:proofErr w:type="spellEnd"/>
      <w:r w:rsidRPr="009D5C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5C3C">
        <w:rPr>
          <w:rFonts w:ascii="Times New Roman" w:hAnsi="Times New Roman" w:cs="Times New Roman"/>
          <w:sz w:val="28"/>
          <w:szCs w:val="28"/>
        </w:rPr>
        <w:t>Синявина</w:t>
      </w:r>
      <w:proofErr w:type="spellEnd"/>
      <w:r w:rsidRPr="009D5C3C">
        <w:rPr>
          <w:rFonts w:ascii="Times New Roman" w:hAnsi="Times New Roman" w:cs="Times New Roman"/>
          <w:sz w:val="28"/>
          <w:szCs w:val="28"/>
        </w:rPr>
        <w:t>) – полностью</w:t>
      </w:r>
    </w:p>
    <w:p w:rsidR="009D5C3C" w:rsidRPr="009D5C3C" w:rsidRDefault="009D5C3C" w:rsidP="009D5C3C">
      <w:pPr>
        <w:pStyle w:val="a3"/>
        <w:numPr>
          <w:ilvl w:val="0"/>
          <w:numId w:val="1"/>
        </w:numPr>
        <w:ind w:hanging="544"/>
        <w:rPr>
          <w:rFonts w:ascii="Times New Roman" w:hAnsi="Times New Roman" w:cs="Times New Roman"/>
          <w:sz w:val="28"/>
          <w:szCs w:val="28"/>
        </w:rPr>
      </w:pPr>
      <w:r w:rsidRPr="009D5C3C">
        <w:rPr>
          <w:rFonts w:ascii="Times New Roman" w:hAnsi="Times New Roman" w:cs="Times New Roman"/>
          <w:sz w:val="28"/>
          <w:szCs w:val="28"/>
        </w:rPr>
        <w:t>Ул. Магидова № 103 – до конца, № 132 – до конца</w:t>
      </w:r>
    </w:p>
    <w:p w:rsidR="009D5C3C" w:rsidRPr="009D5C3C" w:rsidRDefault="009D5C3C" w:rsidP="009D5C3C">
      <w:pPr>
        <w:pStyle w:val="a3"/>
        <w:numPr>
          <w:ilvl w:val="0"/>
          <w:numId w:val="1"/>
        </w:numPr>
        <w:ind w:hanging="544"/>
        <w:rPr>
          <w:rFonts w:ascii="Times New Roman" w:hAnsi="Times New Roman" w:cs="Times New Roman"/>
          <w:sz w:val="28"/>
          <w:szCs w:val="28"/>
        </w:rPr>
      </w:pPr>
      <w:r w:rsidRPr="009D5C3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9D5C3C">
        <w:rPr>
          <w:rFonts w:ascii="Times New Roman" w:hAnsi="Times New Roman" w:cs="Times New Roman"/>
          <w:sz w:val="28"/>
          <w:szCs w:val="28"/>
        </w:rPr>
        <w:t>Чаринова</w:t>
      </w:r>
      <w:proofErr w:type="spellEnd"/>
      <w:r w:rsidRPr="009D5C3C">
        <w:rPr>
          <w:rFonts w:ascii="Times New Roman" w:hAnsi="Times New Roman" w:cs="Times New Roman"/>
          <w:sz w:val="28"/>
          <w:szCs w:val="28"/>
        </w:rPr>
        <w:t xml:space="preserve"> (полностью)</w:t>
      </w:r>
    </w:p>
    <w:p w:rsidR="009D5C3C" w:rsidRPr="009D5C3C" w:rsidRDefault="009D5C3C" w:rsidP="009D5C3C">
      <w:pPr>
        <w:pStyle w:val="a3"/>
        <w:numPr>
          <w:ilvl w:val="0"/>
          <w:numId w:val="1"/>
        </w:numPr>
        <w:ind w:hanging="544"/>
        <w:rPr>
          <w:rFonts w:ascii="Times New Roman" w:hAnsi="Times New Roman" w:cs="Times New Roman"/>
          <w:sz w:val="28"/>
          <w:szCs w:val="28"/>
        </w:rPr>
      </w:pPr>
      <w:r w:rsidRPr="009D5C3C">
        <w:rPr>
          <w:rFonts w:ascii="Times New Roman" w:hAnsi="Times New Roman" w:cs="Times New Roman"/>
          <w:sz w:val="28"/>
          <w:szCs w:val="28"/>
        </w:rPr>
        <w:t>Ул. Салихова № 33 – до конца, № 34 – до конца</w:t>
      </w:r>
    </w:p>
    <w:p w:rsidR="009D5C3C" w:rsidRPr="009D5C3C" w:rsidRDefault="009D5C3C" w:rsidP="009D5C3C">
      <w:pPr>
        <w:pStyle w:val="a3"/>
        <w:numPr>
          <w:ilvl w:val="0"/>
          <w:numId w:val="1"/>
        </w:numPr>
        <w:ind w:hanging="544"/>
        <w:rPr>
          <w:rFonts w:ascii="Times New Roman" w:hAnsi="Times New Roman" w:cs="Times New Roman"/>
          <w:sz w:val="28"/>
          <w:szCs w:val="28"/>
        </w:rPr>
      </w:pPr>
      <w:r w:rsidRPr="009D5C3C">
        <w:rPr>
          <w:rFonts w:ascii="Times New Roman" w:hAnsi="Times New Roman" w:cs="Times New Roman"/>
          <w:sz w:val="28"/>
          <w:szCs w:val="28"/>
        </w:rPr>
        <w:t>Ул. Лазо № 25 – до конца, № 26 – до конца</w:t>
      </w:r>
    </w:p>
    <w:p w:rsidR="009D5C3C" w:rsidRPr="009D5C3C" w:rsidRDefault="009D5C3C" w:rsidP="009D5C3C">
      <w:pPr>
        <w:pStyle w:val="a3"/>
        <w:numPr>
          <w:ilvl w:val="0"/>
          <w:numId w:val="1"/>
        </w:numPr>
        <w:ind w:hanging="544"/>
        <w:rPr>
          <w:rFonts w:ascii="Times New Roman" w:hAnsi="Times New Roman" w:cs="Times New Roman"/>
          <w:sz w:val="28"/>
          <w:szCs w:val="28"/>
        </w:rPr>
      </w:pPr>
      <w:r w:rsidRPr="009D5C3C">
        <w:rPr>
          <w:rFonts w:ascii="Times New Roman" w:hAnsi="Times New Roman" w:cs="Times New Roman"/>
          <w:sz w:val="28"/>
          <w:szCs w:val="28"/>
        </w:rPr>
        <w:t>Ул. Журавлёва (полностью)</w:t>
      </w:r>
    </w:p>
    <w:p w:rsidR="009D5C3C" w:rsidRPr="009D5C3C" w:rsidRDefault="009D5C3C" w:rsidP="009D5C3C">
      <w:pPr>
        <w:pStyle w:val="a3"/>
        <w:numPr>
          <w:ilvl w:val="0"/>
          <w:numId w:val="1"/>
        </w:numPr>
        <w:ind w:hanging="544"/>
        <w:rPr>
          <w:rFonts w:ascii="Times New Roman" w:hAnsi="Times New Roman" w:cs="Times New Roman"/>
          <w:sz w:val="28"/>
          <w:szCs w:val="28"/>
        </w:rPr>
      </w:pPr>
      <w:r w:rsidRPr="009D5C3C">
        <w:rPr>
          <w:rFonts w:ascii="Times New Roman" w:hAnsi="Times New Roman" w:cs="Times New Roman"/>
          <w:sz w:val="28"/>
          <w:szCs w:val="28"/>
        </w:rPr>
        <w:t>Ул. Макарова (полностью)</w:t>
      </w:r>
    </w:p>
    <w:p w:rsidR="009D5C3C" w:rsidRPr="009D5C3C" w:rsidRDefault="009D5C3C" w:rsidP="009D5C3C">
      <w:pPr>
        <w:pStyle w:val="a3"/>
        <w:numPr>
          <w:ilvl w:val="0"/>
          <w:numId w:val="1"/>
        </w:numPr>
        <w:ind w:hanging="544"/>
        <w:rPr>
          <w:rFonts w:ascii="Times New Roman" w:hAnsi="Times New Roman" w:cs="Times New Roman"/>
          <w:sz w:val="28"/>
          <w:szCs w:val="28"/>
        </w:rPr>
      </w:pPr>
      <w:r w:rsidRPr="009D5C3C">
        <w:rPr>
          <w:rFonts w:ascii="Times New Roman" w:hAnsi="Times New Roman" w:cs="Times New Roman"/>
          <w:sz w:val="28"/>
          <w:szCs w:val="28"/>
        </w:rPr>
        <w:t>Вузовское озеро (полностью)</w:t>
      </w:r>
    </w:p>
    <w:sectPr w:rsidR="009D5C3C" w:rsidRPr="009D5C3C" w:rsidSect="009D5C3C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549C9"/>
    <w:multiLevelType w:val="hybridMultilevel"/>
    <w:tmpl w:val="4462F6B6"/>
    <w:lvl w:ilvl="0" w:tplc="635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84"/>
    <w:rsid w:val="009D5C3C"/>
    <w:rsid w:val="00CE5C7E"/>
    <w:rsid w:val="00C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2025-04-10T16:14:00Z</dcterms:created>
  <dcterms:modified xsi:type="dcterms:W3CDTF">2025-04-10T16:18:00Z</dcterms:modified>
</cp:coreProperties>
</file>